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25 августа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конкурсного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ООО «БИОДЕЗ» (ИНН 7713300070, ОГРН 1037739283955, адрес: 127238, г. Москва, проезд Линейный, д. 8, пом. 1, этаж 1, комн.1)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дело №А40-143201/24-177-384.</w:t>
      </w:r>
    </w:p>
    <w:bookmarkEnd w:id="0"/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0FAF44E4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33D21"/>
    <w:rsid w:val="3F3D66CD"/>
    <w:rsid w:val="3F3F2301"/>
    <w:rsid w:val="3FBA7AA7"/>
    <w:rsid w:val="40211999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595B97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2A5E02"/>
    <w:rsid w:val="709335DA"/>
    <w:rsid w:val="70C515D2"/>
    <w:rsid w:val="71241744"/>
    <w:rsid w:val="724765EC"/>
    <w:rsid w:val="725D7039"/>
    <w:rsid w:val="756103A4"/>
    <w:rsid w:val="77192507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2025-08-21T08:41:49Z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E3D82CB40CBD473BBCE6B8B46A4DB5A1_13</vt:lpwstr>
  </property>
</Properties>
</file>