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18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мая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города Москвы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ООО «СМУ-25 Метростроя» (ОГРН 1157746060647, ИНН 7707331754)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№А40-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28195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9/22-178-534Б.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C832AC7"/>
    <w:rsid w:val="0F746508"/>
    <w:rsid w:val="11D57D84"/>
    <w:rsid w:val="16343163"/>
    <w:rsid w:val="16CC5ACB"/>
    <w:rsid w:val="1A7477AB"/>
    <w:rsid w:val="1B957637"/>
    <w:rsid w:val="1C6D533E"/>
    <w:rsid w:val="1DD8256F"/>
    <w:rsid w:val="28283A0D"/>
    <w:rsid w:val="2A7070F3"/>
    <w:rsid w:val="2F5B64E9"/>
    <w:rsid w:val="33D56903"/>
    <w:rsid w:val="367128ED"/>
    <w:rsid w:val="3DF403F5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501C42F4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23F0BA1"/>
    <w:rsid w:val="64441D86"/>
    <w:rsid w:val="66E50554"/>
    <w:rsid w:val="69AA47AF"/>
    <w:rsid w:val="69D63A41"/>
    <w:rsid w:val="709335DA"/>
    <w:rsid w:val="7B100E08"/>
    <w:rsid w:val="7D8337AF"/>
    <w:rsid w:val="7D8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2023-05-15T08:42:26Z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889AF5CF83884E7E942611BD3356FAE5</vt:lpwstr>
  </property>
</Properties>
</file>