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3A348" w14:textId="1ADC85D2" w:rsidR="00254FA0" w:rsidRPr="006D3DF4" w:rsidRDefault="009F2C9D" w:rsidP="00254FA0">
      <w:pPr>
        <w:pStyle w:val="a4"/>
        <w:rPr>
          <w:b w:val="0"/>
          <w:bCs/>
          <w:szCs w:val="24"/>
        </w:rPr>
      </w:pPr>
      <w:r w:rsidRPr="006D3DF4">
        <w:rPr>
          <w:b w:val="0"/>
          <w:bCs/>
          <w:szCs w:val="24"/>
        </w:rPr>
        <w:t xml:space="preserve">Протокол № </w:t>
      </w:r>
      <w:r w:rsidR="008F47B4" w:rsidRPr="006D3DF4">
        <w:rPr>
          <w:b w:val="0"/>
          <w:bCs/>
          <w:szCs w:val="24"/>
        </w:rPr>
        <w:t>3</w:t>
      </w:r>
      <w:r w:rsidR="004608AA" w:rsidRPr="006D3DF4">
        <w:rPr>
          <w:b w:val="0"/>
          <w:bCs/>
          <w:szCs w:val="24"/>
        </w:rPr>
        <w:t xml:space="preserve">82 </w:t>
      </w:r>
      <w:r w:rsidR="00254FA0" w:rsidRPr="006D3DF4">
        <w:rPr>
          <w:b w:val="0"/>
          <w:bCs/>
          <w:szCs w:val="24"/>
        </w:rPr>
        <w:t xml:space="preserve">от </w:t>
      </w:r>
      <w:r w:rsidR="00030567" w:rsidRPr="006D3DF4">
        <w:rPr>
          <w:b w:val="0"/>
          <w:bCs/>
          <w:szCs w:val="24"/>
        </w:rPr>
        <w:t>1</w:t>
      </w:r>
      <w:r w:rsidR="004608AA" w:rsidRPr="006D3DF4">
        <w:rPr>
          <w:b w:val="0"/>
          <w:bCs/>
          <w:szCs w:val="24"/>
        </w:rPr>
        <w:t>3 октября</w:t>
      </w:r>
      <w:r w:rsidR="00254FA0" w:rsidRPr="006D3DF4">
        <w:rPr>
          <w:b w:val="0"/>
          <w:bCs/>
          <w:szCs w:val="24"/>
        </w:rPr>
        <w:t xml:space="preserve"> 20</w:t>
      </w:r>
      <w:r w:rsidR="008D2499" w:rsidRPr="006D3DF4">
        <w:rPr>
          <w:b w:val="0"/>
          <w:bCs/>
          <w:szCs w:val="24"/>
        </w:rPr>
        <w:t>2</w:t>
      </w:r>
      <w:r w:rsidR="007A1C1D" w:rsidRPr="006D3DF4">
        <w:rPr>
          <w:b w:val="0"/>
          <w:bCs/>
          <w:szCs w:val="24"/>
        </w:rPr>
        <w:t xml:space="preserve">2 </w:t>
      </w:r>
      <w:r w:rsidR="00254FA0" w:rsidRPr="006D3DF4">
        <w:rPr>
          <w:b w:val="0"/>
          <w:bCs/>
          <w:szCs w:val="24"/>
        </w:rPr>
        <w:t xml:space="preserve">года </w:t>
      </w:r>
    </w:p>
    <w:p w14:paraId="4A3BD779" w14:textId="77777777" w:rsidR="00254FA0" w:rsidRPr="006D3DF4" w:rsidRDefault="00254FA0" w:rsidP="00254FA0">
      <w:pPr>
        <w:pStyle w:val="a4"/>
        <w:rPr>
          <w:b w:val="0"/>
          <w:bCs/>
          <w:szCs w:val="24"/>
        </w:rPr>
      </w:pPr>
      <w:r w:rsidRPr="006D3DF4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74C62062" w14:textId="77777777" w:rsidR="00254FA0" w:rsidRPr="006D3DF4" w:rsidRDefault="00254FA0" w:rsidP="00254FA0">
      <w:pPr>
        <w:pStyle w:val="a4"/>
        <w:rPr>
          <w:b w:val="0"/>
          <w:bCs/>
          <w:szCs w:val="24"/>
        </w:rPr>
      </w:pPr>
    </w:p>
    <w:p w14:paraId="6FD5513A" w14:textId="77777777" w:rsidR="00254FA0" w:rsidRDefault="00254FA0" w:rsidP="00254FA0">
      <w:pPr>
        <w:pStyle w:val="a4"/>
        <w:rPr>
          <w:color w:val="FF9900"/>
          <w:sz w:val="22"/>
        </w:rPr>
      </w:pPr>
    </w:p>
    <w:p w14:paraId="2E382F88" w14:textId="77777777" w:rsidR="007A1C1D" w:rsidRPr="00077AA4" w:rsidRDefault="007A1C1D" w:rsidP="007A1C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E39C86B" w14:textId="5E42201B" w:rsidR="00DE3F4F" w:rsidRPr="006D3DF4" w:rsidRDefault="007A1C1D" w:rsidP="00DE3F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3DF4">
        <w:rPr>
          <w:rFonts w:ascii="Arial" w:hAnsi="Arial" w:cs="Arial"/>
          <w:sz w:val="24"/>
          <w:szCs w:val="24"/>
        </w:rPr>
        <w:t>Решение</w:t>
      </w:r>
      <w:r w:rsidR="00234F39" w:rsidRPr="006D3DF4">
        <w:rPr>
          <w:rFonts w:ascii="Arial" w:hAnsi="Arial" w:cs="Arial"/>
          <w:b/>
          <w:bCs/>
          <w:sz w:val="24"/>
          <w:szCs w:val="24"/>
        </w:rPr>
        <w:t>:</w:t>
      </w:r>
      <w:r w:rsidR="00234F39">
        <w:rPr>
          <w:rFonts w:ascii="Arial" w:hAnsi="Arial" w:cs="Arial"/>
          <w:b/>
          <w:bCs/>
          <w:sz w:val="24"/>
          <w:szCs w:val="24"/>
        </w:rPr>
        <w:t xml:space="preserve"> </w:t>
      </w:r>
      <w:r w:rsidR="00234F39" w:rsidRPr="006D3DF4">
        <w:rPr>
          <w:rFonts w:ascii="Arial" w:hAnsi="Arial" w:cs="Arial"/>
          <w:sz w:val="24"/>
          <w:szCs w:val="24"/>
        </w:rPr>
        <w:t>принять</w:t>
      </w:r>
      <w:r w:rsidRPr="006D3DF4">
        <w:rPr>
          <w:rFonts w:ascii="Arial" w:hAnsi="Arial" w:cs="Arial"/>
          <w:sz w:val="24"/>
          <w:szCs w:val="24"/>
        </w:rPr>
        <w:t xml:space="preserve"> в члены Ассоциации МСОПАУ </w:t>
      </w:r>
      <w:r w:rsidR="004608AA" w:rsidRPr="006D3DF4">
        <w:rPr>
          <w:rFonts w:ascii="Arial" w:hAnsi="Arial" w:cs="Arial"/>
          <w:sz w:val="24"/>
          <w:szCs w:val="24"/>
        </w:rPr>
        <w:t>Сёмкину Анастасию Сергеевну</w:t>
      </w:r>
      <w:r w:rsidRPr="006D3DF4">
        <w:rPr>
          <w:rFonts w:ascii="Arial" w:hAnsi="Arial" w:cs="Arial"/>
          <w:sz w:val="24"/>
          <w:szCs w:val="24"/>
        </w:rPr>
        <w:t>.</w:t>
      </w:r>
    </w:p>
    <w:p w14:paraId="343826D8" w14:textId="471DA9A1" w:rsidR="001E3E7B" w:rsidRPr="006D3DF4" w:rsidRDefault="00DE3F4F" w:rsidP="006D3DF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DF4">
        <w:rPr>
          <w:rFonts w:ascii="Arial" w:hAnsi="Arial" w:cs="Arial"/>
          <w:sz w:val="24"/>
          <w:szCs w:val="24"/>
        </w:rPr>
        <w:t>Решение</w:t>
      </w:r>
      <w:r w:rsidRPr="006D3DF4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D3DF4">
        <w:rPr>
          <w:rFonts w:ascii="Arial" w:hAnsi="Arial" w:cs="Arial"/>
          <w:sz w:val="24"/>
          <w:szCs w:val="24"/>
        </w:rPr>
        <w:t>принять в члены Ассоциации МСОПАУ Диденко Олега Федоровича.</w:t>
      </w:r>
    </w:p>
    <w:p w14:paraId="367773A6" w14:textId="07970168" w:rsidR="00F83E6A" w:rsidRDefault="006D3DF4" w:rsidP="001E3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5C3398" w:rsidRPr="006D3DF4">
        <w:rPr>
          <w:rFonts w:ascii="Times New Roman" w:hAnsi="Times New Roman" w:cs="Times New Roman"/>
          <w:sz w:val="28"/>
          <w:szCs w:val="28"/>
        </w:rPr>
        <w:t>Решение:</w:t>
      </w:r>
      <w:r w:rsidR="005C3398" w:rsidRPr="001E3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C3398" w:rsidRPr="006D3DF4">
        <w:rPr>
          <w:rFonts w:ascii="Times New Roman" w:hAnsi="Times New Roman" w:cs="Times New Roman"/>
          <w:sz w:val="28"/>
          <w:szCs w:val="28"/>
        </w:rPr>
        <w:t>прекратить членство арбитражного управляющего М</w:t>
      </w:r>
      <w:r w:rsidR="001E3E7B" w:rsidRPr="006D3DF4">
        <w:rPr>
          <w:rFonts w:ascii="Times New Roman" w:hAnsi="Times New Roman" w:cs="Times New Roman"/>
          <w:sz w:val="28"/>
          <w:szCs w:val="28"/>
        </w:rPr>
        <w:t>инаева Александра Владимировича</w:t>
      </w:r>
      <w:r w:rsidR="005C3398" w:rsidRPr="006D3DF4">
        <w:rPr>
          <w:rFonts w:ascii="Times New Roman" w:hAnsi="Times New Roman" w:cs="Times New Roman"/>
          <w:sz w:val="28"/>
          <w:szCs w:val="28"/>
        </w:rPr>
        <w:t xml:space="preserve"> в Ассоциации МСОПАУ за нарушение требований ФЗ «О несостоятельности (банкротстве)», </w:t>
      </w:r>
      <w:r w:rsidR="001E3E7B" w:rsidRPr="006D3DF4">
        <w:rPr>
          <w:sz w:val="28"/>
          <w:szCs w:val="28"/>
        </w:rPr>
        <w:t>С</w:t>
      </w:r>
      <w:r w:rsidR="005C3398" w:rsidRPr="006D3DF4">
        <w:rPr>
          <w:rFonts w:ascii="Times New Roman" w:hAnsi="Times New Roman" w:cs="Times New Roman"/>
          <w:sz w:val="28"/>
          <w:szCs w:val="28"/>
        </w:rPr>
        <w:t>тандартов и правил</w:t>
      </w:r>
      <w:r w:rsidR="001E3E7B" w:rsidRPr="006D3DF4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членов Ассоциации МСОПАУ, носящими неустранимый характер.</w:t>
      </w:r>
      <w:r w:rsidR="00F83E6A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9E2DDE9" w14:textId="2F1C4201" w:rsidR="004559B5" w:rsidRPr="006D3DF4" w:rsidRDefault="009E3B49" w:rsidP="002F6D99">
      <w:pPr>
        <w:pStyle w:val="a8"/>
        <w:rPr>
          <w:rFonts w:ascii="Arial" w:hAnsi="Arial" w:cs="Arial"/>
          <w:bCs/>
          <w:sz w:val="24"/>
          <w:szCs w:val="24"/>
        </w:rPr>
      </w:pPr>
      <w:r w:rsidRPr="006D3DF4">
        <w:rPr>
          <w:rFonts w:ascii="Arial" w:hAnsi="Arial" w:cs="Arial"/>
          <w:iCs/>
          <w:sz w:val="24"/>
          <w:szCs w:val="24"/>
        </w:rPr>
        <w:t>Решение:</w:t>
      </w:r>
      <w:r w:rsidRPr="009E3B49">
        <w:rPr>
          <w:rFonts w:ascii="Arial" w:hAnsi="Arial" w:cs="Arial"/>
          <w:sz w:val="24"/>
          <w:szCs w:val="24"/>
        </w:rPr>
        <w:t xml:space="preserve"> </w:t>
      </w:r>
      <w:r w:rsidR="00930FE3" w:rsidRPr="006D3DF4">
        <w:rPr>
          <w:rFonts w:ascii="Arial" w:hAnsi="Arial" w:cs="Arial"/>
          <w:bCs/>
          <w:sz w:val="24"/>
          <w:szCs w:val="24"/>
        </w:rPr>
        <w:t xml:space="preserve">обязать Берсенева Андрея Александровича заключить на период 2022-2023 годы договор обязательного страхования ответственности с размером страховой суммы 30 000 000(тридцать миллионов) рублей. </w:t>
      </w:r>
    </w:p>
    <w:p w14:paraId="1389A47D" w14:textId="227803CA" w:rsidR="002F6D99" w:rsidRDefault="002F6D99" w:rsidP="002F6D99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71360E95" w14:textId="77777777" w:rsidR="002F6D99" w:rsidRDefault="002F6D99" w:rsidP="002F6D99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7F680803" w14:textId="77777777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sectPr w:rsidR="004559B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20733"/>
    <w:rsid w:val="00140587"/>
    <w:rsid w:val="001449FC"/>
    <w:rsid w:val="00176651"/>
    <w:rsid w:val="00196FE3"/>
    <w:rsid w:val="00197C36"/>
    <w:rsid w:val="001A1A63"/>
    <w:rsid w:val="001A3840"/>
    <w:rsid w:val="001C58DF"/>
    <w:rsid w:val="001D22C2"/>
    <w:rsid w:val="001D5F01"/>
    <w:rsid w:val="001E3E7B"/>
    <w:rsid w:val="001F4458"/>
    <w:rsid w:val="002023A6"/>
    <w:rsid w:val="00220BCB"/>
    <w:rsid w:val="00234F39"/>
    <w:rsid w:val="00247AA2"/>
    <w:rsid w:val="00254FA0"/>
    <w:rsid w:val="00260807"/>
    <w:rsid w:val="0026308D"/>
    <w:rsid w:val="00296D1E"/>
    <w:rsid w:val="002D3633"/>
    <w:rsid w:val="002F6D99"/>
    <w:rsid w:val="00312F0A"/>
    <w:rsid w:val="00405CD8"/>
    <w:rsid w:val="00411737"/>
    <w:rsid w:val="00413100"/>
    <w:rsid w:val="004256E1"/>
    <w:rsid w:val="00432563"/>
    <w:rsid w:val="004559B5"/>
    <w:rsid w:val="004608AA"/>
    <w:rsid w:val="00490912"/>
    <w:rsid w:val="004E505C"/>
    <w:rsid w:val="004F684E"/>
    <w:rsid w:val="00511A89"/>
    <w:rsid w:val="00526CD5"/>
    <w:rsid w:val="00536D04"/>
    <w:rsid w:val="005712CC"/>
    <w:rsid w:val="005760C3"/>
    <w:rsid w:val="00595498"/>
    <w:rsid w:val="005A3909"/>
    <w:rsid w:val="005B4B10"/>
    <w:rsid w:val="005C3398"/>
    <w:rsid w:val="005D2337"/>
    <w:rsid w:val="005E7A17"/>
    <w:rsid w:val="005F04F6"/>
    <w:rsid w:val="00603716"/>
    <w:rsid w:val="00627334"/>
    <w:rsid w:val="00641433"/>
    <w:rsid w:val="00646336"/>
    <w:rsid w:val="006D3DF4"/>
    <w:rsid w:val="006F4945"/>
    <w:rsid w:val="00765107"/>
    <w:rsid w:val="00780982"/>
    <w:rsid w:val="00790195"/>
    <w:rsid w:val="007A1C1D"/>
    <w:rsid w:val="007C6DE7"/>
    <w:rsid w:val="007D3F3D"/>
    <w:rsid w:val="0083035A"/>
    <w:rsid w:val="00866CA6"/>
    <w:rsid w:val="008704B1"/>
    <w:rsid w:val="00872DA1"/>
    <w:rsid w:val="008829BD"/>
    <w:rsid w:val="0089120E"/>
    <w:rsid w:val="008A4481"/>
    <w:rsid w:val="008C5561"/>
    <w:rsid w:val="008D2499"/>
    <w:rsid w:val="008F47B4"/>
    <w:rsid w:val="00905F07"/>
    <w:rsid w:val="00930FE3"/>
    <w:rsid w:val="009470C6"/>
    <w:rsid w:val="00994833"/>
    <w:rsid w:val="009A1B38"/>
    <w:rsid w:val="009A28F3"/>
    <w:rsid w:val="009A4B85"/>
    <w:rsid w:val="009A5588"/>
    <w:rsid w:val="009A5C5D"/>
    <w:rsid w:val="009A7089"/>
    <w:rsid w:val="009B3D35"/>
    <w:rsid w:val="009E0B91"/>
    <w:rsid w:val="009E3B49"/>
    <w:rsid w:val="009F2C9D"/>
    <w:rsid w:val="00A616B5"/>
    <w:rsid w:val="00A84F4F"/>
    <w:rsid w:val="00A946ED"/>
    <w:rsid w:val="00B23068"/>
    <w:rsid w:val="00B50F40"/>
    <w:rsid w:val="00B550BD"/>
    <w:rsid w:val="00B80B96"/>
    <w:rsid w:val="00BC34AD"/>
    <w:rsid w:val="00BC4995"/>
    <w:rsid w:val="00BD6E4A"/>
    <w:rsid w:val="00BE56B2"/>
    <w:rsid w:val="00C62EF3"/>
    <w:rsid w:val="00C65964"/>
    <w:rsid w:val="00C938A9"/>
    <w:rsid w:val="00CC4049"/>
    <w:rsid w:val="00D02E8A"/>
    <w:rsid w:val="00D3159F"/>
    <w:rsid w:val="00D528D7"/>
    <w:rsid w:val="00D878F9"/>
    <w:rsid w:val="00DB03FD"/>
    <w:rsid w:val="00DE3F4F"/>
    <w:rsid w:val="00DE43A8"/>
    <w:rsid w:val="00E308C3"/>
    <w:rsid w:val="00E4331A"/>
    <w:rsid w:val="00E5048E"/>
    <w:rsid w:val="00E51200"/>
    <w:rsid w:val="00E94FE1"/>
    <w:rsid w:val="00EA03C0"/>
    <w:rsid w:val="00EA237F"/>
    <w:rsid w:val="00EA69CD"/>
    <w:rsid w:val="00ED74B4"/>
    <w:rsid w:val="00EE0473"/>
    <w:rsid w:val="00EE6031"/>
    <w:rsid w:val="00EF7A6D"/>
    <w:rsid w:val="00F40D3F"/>
    <w:rsid w:val="00F83E6A"/>
    <w:rsid w:val="00F9101A"/>
    <w:rsid w:val="00FA2CBD"/>
    <w:rsid w:val="00FC7D13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6018"/>
  <w15:docId w15:val="{34B48122-B622-4830-8CFC-3F03032B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9A4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4B85"/>
    <w:rPr>
      <w:rFonts w:ascii="Segoe UI" w:hAnsi="Segoe UI" w:cs="Segoe UI"/>
      <w:sz w:val="18"/>
      <w:szCs w:val="18"/>
    </w:rPr>
  </w:style>
  <w:style w:type="paragraph" w:customStyle="1" w:styleId="ac">
    <w:basedOn w:val="a"/>
    <w:next w:val="ad"/>
    <w:rsid w:val="00930FE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930F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CF50F-8FF7-4249-B1A6-D60A1FFA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2022-10-14T07:25:00Z</cp:lastPrinted>
  <dcterms:created xsi:type="dcterms:W3CDTF">2022-10-14T07:34:00Z</dcterms:created>
  <dcterms:modified xsi:type="dcterms:W3CDTF">2022-10-14T07:34:00Z</dcterms:modified>
</cp:coreProperties>
</file>