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24 сентября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среда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Краснодарского края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общества с ограниченной ответственностью «ТИЛ» (ИНН 2311188158, ОГРН</w:t>
      </w:r>
      <w:bookmarkStart w:id="0" w:name="_GoBack"/>
      <w:bookmarkEnd w:id="0"/>
      <w:r>
        <w:rPr>
          <w:rFonts w:hint="default" w:ascii="Calibri" w:hAnsi="Calibri"/>
          <w:b/>
          <w:bCs/>
          <w:sz w:val="28"/>
          <w:szCs w:val="28"/>
          <w:lang w:val="ru-RU"/>
        </w:rPr>
        <w:t xml:space="preserve"> 1152311003943),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А32-1015/2020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2F463CF"/>
    <w:rsid w:val="12E33002"/>
    <w:rsid w:val="286813AE"/>
    <w:rsid w:val="2A060BCA"/>
    <w:rsid w:val="2A8D17E9"/>
    <w:rsid w:val="33030321"/>
    <w:rsid w:val="3DF35D9F"/>
    <w:rsid w:val="4B68446D"/>
    <w:rsid w:val="5C9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6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2025-09-22T08:58:00Z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F8E64A890EF54A51BD5371D8BCFDE94B_13</vt:lpwstr>
  </property>
</Properties>
</file>