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30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мая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Ростовской области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в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АО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«ПРОДМАШ» (ОГРН 1026104145187, ИНН 6167053258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А53-16985/2023</w:t>
      </w:r>
      <w:r>
        <w:rPr>
          <w:rFonts w:hint="default" w:ascii="Times New Roman"/>
          <w:sz w:val="28"/>
          <w:szCs w:val="28"/>
          <w:lang w:val="ru-RU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C832AC7"/>
    <w:rsid w:val="0F746508"/>
    <w:rsid w:val="11D57D84"/>
    <w:rsid w:val="16343163"/>
    <w:rsid w:val="16CC5ACB"/>
    <w:rsid w:val="1A7477AB"/>
    <w:rsid w:val="1B957637"/>
    <w:rsid w:val="1C6D533E"/>
    <w:rsid w:val="1DD8256F"/>
    <w:rsid w:val="20D31403"/>
    <w:rsid w:val="28283A0D"/>
    <w:rsid w:val="2A7070F3"/>
    <w:rsid w:val="2F5B64E9"/>
    <w:rsid w:val="33D56903"/>
    <w:rsid w:val="367128ED"/>
    <w:rsid w:val="3A817279"/>
    <w:rsid w:val="3DF403F5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23F0BA1"/>
    <w:rsid w:val="64441D86"/>
    <w:rsid w:val="66E50554"/>
    <w:rsid w:val="69AA47AF"/>
    <w:rsid w:val="69D63A41"/>
    <w:rsid w:val="709335DA"/>
    <w:rsid w:val="7B100E08"/>
    <w:rsid w:val="7D8337AF"/>
    <w:rsid w:val="7D8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2023-05-26T04:48:45Z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13CC76DE60B543D5A8C8001A4EC1E7D0</vt:lpwstr>
  </property>
</Properties>
</file>